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 w:before="0" w:after="0"/>
      </w:pPr>
    </w:p>
    <w:p>
      <w:pPr>
        <w:spacing w:line="480" w:lineRule="auto" w:before="0" w:after="0"/>
      </w:pP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/>
          <w:sz w:val="22"/>
          <w:u w:val="none"/>
        </w:rPr>
        <w:t>Computación Espacial y Realidad Extendida en la Administración de Justicia: Un Análisis del Impacto de Dispositivos XR en la Gestión de Despachos, Audiencias y Direcciones Administrativas de la Rama Judicial de Colombia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Video de Sustentación del Anteproyecto de Investigación</w:t>
      </w:r>
    </w:p>
    <w:p>
      <w:pPr>
        <w:spacing w:line="480" w:lineRule="auto" w:before="0" w:after="0"/>
      </w:pP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Alexander Oviedo Fadul</w:t>
      </w: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Neheman Samir Jaller Cerchiaro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Especialización en Inteligencia Artificial</w:t>
      </w: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Corporación Universitaria Minuto de Dios — UNIMINUTO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NRC-199: Investigación Aplicada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Profesora Fanny Elizabeth Sacristán Bohórquez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center"/>
      </w:pPr>
      <w:r>
        <w:rPr>
          <w:rFonts w:ascii="Calibri" w:hAnsi="Calibri"/>
          <w:b w:val="0"/>
          <w:sz w:val="22"/>
          <w:u w:val="none"/>
        </w:rPr>
        <w:t>3 de mayo de 2026</w:t>
      </w:r>
    </w:p>
    <w:p>
      <w:r>
        <w:br w:type="page"/>
      </w:r>
    </w:p>
    <w:p>
      <w:pPr>
        <w:spacing w:line="480" w:lineRule="auto" w:before="0" w:after="0"/>
        <w:jc w:val="center"/>
      </w:pPr>
      <w:r>
        <w:rPr>
          <w:rFonts w:ascii="Calibri" w:hAnsi="Calibri"/>
          <w:b/>
          <w:sz w:val="22"/>
        </w:rPr>
        <w:t>Video de Sustentación</w:t>
      </w:r>
    </w:p>
    <w:p>
      <w:pPr>
        <w:spacing w:line="480" w:lineRule="auto" w:before="0" w:after="0"/>
      </w:pPr>
    </w:p>
    <w:p>
      <w:pPr>
        <w:spacing w:line="480" w:lineRule="auto" w:before="0" w:after="0"/>
        <w:ind w:firstLine="720"/>
        <w:jc w:val="left"/>
      </w:pPr>
      <w:r>
        <w:rPr>
          <w:rFonts w:ascii="Calibri" w:hAnsi="Calibri"/>
          <w:b w:val="0"/>
          <w:sz w:val="22"/>
        </w:rPr>
        <w:t>A continuación, se presenta el enlace público del video de sustentación del anteproyecto de investigación, elaborado como parte de la actividad de evaluación correspondiente a la Semana 8 del curso de Investigación Aplicada (NRC-199). El video tiene una duración aproximada de 8 minutos y aborda los elementos solicitados: problema abordado, pregunta de investigación, población y muestra, enfoque metodológico, tipo de investigación e instrumentos de recolección de datos.</w:t>
      </w:r>
    </w:p>
    <w:p>
      <w:pPr>
        <w:spacing w:line="480" w:lineRule="auto" w:before="0" w:after="0"/>
      </w:pPr>
    </w:p>
    <w:p>
      <w:pPr>
        <w:spacing w:line="480" w:lineRule="auto" w:before="0" w:after="0"/>
        <w:jc w:val="left"/>
      </w:pPr>
      <w:r>
        <w:rPr>
          <w:rFonts w:ascii="Calibri" w:hAnsi="Calibri"/>
          <w:b/>
          <w:sz w:val="22"/>
        </w:rPr>
        <w:t>Enlace del Video</w:t>
      </w:r>
    </w:p>
    <w:p>
      <w:pPr>
        <w:spacing w:line="480" w:lineRule="auto"/>
        <w:ind w:firstLine="720"/>
        <w:jc w:val="left"/>
      </w:pPr>
      <w:hyperlink r:id="rId10">
        <w:r>
          <w:rPr>
            <w:rFonts w:ascii="Calibri" w:hAnsi="Calibri"/>
            <w:sz w:val="22"/>
            <w:color w:val="0563C1"/>
            <w:u w:val="single"/>
          </w:rPr>
          <w:t>https://youtu.be/2cGhUmquxw0</w:t>
          <w:t>https://youtu.be/2cGhUmquxw0</w:t>
        </w:r>
      </w:hyperlink>
    </w:p>
    <w:p>
      <w:pPr>
        <w:spacing w:line="480" w:lineRule="auto" w:before="0" w:after="0"/>
      </w:pPr>
    </w:p>
    <w:p>
      <w:pPr>
        <w:spacing w:line="480" w:lineRule="auto" w:before="0" w:after="0"/>
        <w:jc w:val="left"/>
      </w:pPr>
      <w:r>
        <w:rPr>
          <w:rFonts w:ascii="Calibri" w:hAnsi="Calibri"/>
          <w:b/>
          <w:sz w:val="22"/>
        </w:rPr>
        <w:t>Datos del Video</w:t>
      </w:r>
    </w:p>
    <w:p>
      <w:pPr>
        <w:spacing w:line="480" w:lineRule="auto" w:before="0" w:after="0"/>
        <w:ind w:firstLine="720"/>
        <w:jc w:val="left"/>
      </w:pPr>
      <w:r>
        <w:rPr>
          <w:rFonts w:ascii="Calibri" w:hAnsi="Calibri"/>
          <w:b w:val="0"/>
          <w:sz w:val="22"/>
        </w:rPr>
        <w:t>Título: Sustentación Anteproyecto — Realidad Extendida (XR) en la Rama Judicial | UNIMINUTO 2026</w:t>
      </w:r>
    </w:p>
    <w:p>
      <w:pPr>
        <w:spacing w:line="480" w:lineRule="auto" w:before="0" w:after="0"/>
        <w:ind w:firstLine="720"/>
        <w:jc w:val="left"/>
      </w:pPr>
      <w:r>
        <w:rPr>
          <w:rFonts w:ascii="Calibri" w:hAnsi="Calibri"/>
          <w:b w:val="0"/>
          <w:sz w:val="22"/>
        </w:rPr>
        <w:t>Plataforma: YouTube (acceso público, sin necesidad de descarga ni registro)</w:t>
      </w:r>
    </w:p>
    <w:p>
      <w:pPr>
        <w:spacing w:line="480" w:lineRule="auto" w:before="0" w:after="0"/>
        <w:ind w:firstLine="720"/>
        <w:jc w:val="left"/>
      </w:pPr>
      <w:r>
        <w:rPr>
          <w:rFonts w:ascii="Calibri" w:hAnsi="Calibri"/>
          <w:b w:val="0"/>
          <w:sz w:val="22"/>
        </w:rPr>
        <w:t>Duración: Aproximadamente 8 minutos</w:t>
      </w:r>
    </w:p>
    <w:p>
      <w:pPr>
        <w:spacing w:line="480" w:lineRule="auto" w:before="0" w:after="0"/>
        <w:ind w:firstLine="720"/>
        <w:jc w:val="left"/>
      </w:pPr>
      <w:r>
        <w:rPr>
          <w:rFonts w:ascii="Calibri" w:hAnsi="Calibri"/>
          <w:b w:val="0"/>
          <w:sz w:val="22"/>
        </w:rPr>
        <w:t>Participantes: Alexander Oviedo Fadul y Neheman Samir Jaller Cerchiaro</w:t>
      </w:r>
    </w:p>
    <w:sectPr w:rsidR="00FC693F" w:rsidRPr="0006063C" w:rsidSect="0003461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sz w:val="22"/>
      </w:rPr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before="0" w:after="0"/>
      <w:jc w:val="left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youtu.be/2cGhUmquxw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