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rFonts w:ascii="Calibri" w:hAnsi="Calibri"/>
          <w:b/>
          <w:sz w:val="28"/>
        </w:rPr>
        <w:t>Computación Espacial y Realidad Extendida en la Administración de Justicia:</w:t>
        <w:br/>
        <w:t>Un Análisis del Impacto de Dispositivos XR en la Gestión de Despachos,</w:t>
        <w:br/>
        <w:t>Audiencias y Direcciones Administrativas de la Rama Judicial de Colombia</w:t>
      </w:r>
    </w:p>
    <w:p/>
    <w:p>
      <w:pPr>
        <w:jc w:val="center"/>
      </w:pPr>
      <w:r>
        <w:rPr>
          <w:rFonts w:ascii="Calibri" w:hAnsi="Calibri"/>
          <w:sz w:val="24"/>
        </w:rPr>
        <w:t>Video de Sustentación del Anteproyecto de Investigación</w:t>
      </w:r>
    </w:p>
    <w:p/>
    <w:p/>
    <w:p>
      <w:pPr>
        <w:jc w:val="center"/>
      </w:pPr>
      <w:r>
        <w:rPr>
          <w:rFonts w:ascii="Calibri" w:hAnsi="Calibri"/>
          <w:sz w:val="22"/>
        </w:rPr>
        <w:t>Alexander Oviedo Fadul</w:t>
      </w:r>
    </w:p>
    <w:p>
      <w:pPr>
        <w:jc w:val="center"/>
      </w:pPr>
      <w:r>
        <w:rPr>
          <w:rFonts w:ascii="Calibri" w:hAnsi="Calibri"/>
          <w:sz w:val="22"/>
        </w:rPr>
        <w:t>Neheman Samir Jaller Cerchiaro</w:t>
      </w:r>
    </w:p>
    <w:p>
      <w:pPr>
        <w:jc w:val="center"/>
      </w:pPr>
      <w:r>
        <w:rPr>
          <w:rFonts w:ascii="Calibri" w:hAnsi="Calibri"/>
          <w:sz w:val="22"/>
        </w:rPr>
      </w:r>
    </w:p>
    <w:p>
      <w:pPr>
        <w:jc w:val="center"/>
      </w:pPr>
      <w:r>
        <w:rPr>
          <w:rFonts w:ascii="Calibri" w:hAnsi="Calibri"/>
          <w:sz w:val="22"/>
        </w:rPr>
        <w:t>NRC-199 — Investigación Aplicada</w:t>
      </w:r>
    </w:p>
    <w:p>
      <w:pPr>
        <w:jc w:val="center"/>
      </w:pPr>
      <w:r>
        <w:rPr>
          <w:rFonts w:ascii="Calibri" w:hAnsi="Calibri"/>
          <w:sz w:val="22"/>
        </w:rPr>
        <w:t>Especialización en Inteligencia Artificial</w:t>
      </w:r>
    </w:p>
    <w:p>
      <w:pPr>
        <w:jc w:val="center"/>
      </w:pPr>
      <w:r>
        <w:rPr>
          <w:rFonts w:ascii="Calibri" w:hAnsi="Calibri"/>
          <w:sz w:val="22"/>
        </w:rPr>
      </w:r>
    </w:p>
    <w:p>
      <w:pPr>
        <w:jc w:val="center"/>
      </w:pPr>
      <w:r>
        <w:rPr>
          <w:rFonts w:ascii="Calibri" w:hAnsi="Calibri"/>
          <w:sz w:val="22"/>
        </w:rPr>
        <w:t>Docente: Fanny Elizabeth Sacristán Bohórquez</w:t>
      </w:r>
    </w:p>
    <w:p>
      <w:pPr>
        <w:jc w:val="center"/>
      </w:pPr>
      <w:r>
        <w:rPr>
          <w:rFonts w:ascii="Calibri" w:hAnsi="Calibri"/>
          <w:sz w:val="22"/>
        </w:rPr>
      </w:r>
    </w:p>
    <w:p>
      <w:pPr>
        <w:jc w:val="center"/>
      </w:pPr>
      <w:r>
        <w:rPr>
          <w:rFonts w:ascii="Calibri" w:hAnsi="Calibri"/>
          <w:sz w:val="22"/>
        </w:rPr>
        <w:t>Corporación Universitaria Minuto de Dios — UNIMINUTO</w:t>
      </w:r>
    </w:p>
    <w:p>
      <w:pPr>
        <w:jc w:val="center"/>
      </w:pPr>
      <w:r>
        <w:rPr>
          <w:rFonts w:ascii="Calibri" w:hAnsi="Calibri"/>
          <w:sz w:val="22"/>
        </w:rPr>
        <w:t>Facultad de Ingeniería</w:t>
      </w:r>
    </w:p>
    <w:p>
      <w:pPr>
        <w:jc w:val="center"/>
      </w:pPr>
      <w:r>
        <w:rPr>
          <w:rFonts w:ascii="Calibri" w:hAnsi="Calibri"/>
          <w:sz w:val="22"/>
        </w:rPr>
      </w:r>
    </w:p>
    <w:p>
      <w:pPr>
        <w:jc w:val="center"/>
      </w:pPr>
      <w:r>
        <w:rPr>
          <w:rFonts w:ascii="Calibri" w:hAnsi="Calibri"/>
          <w:sz w:val="22"/>
        </w:rPr>
        <w:t>Semana 8 — MA Evaluación 8</w:t>
      </w:r>
    </w:p>
    <w:p>
      <w:pPr>
        <w:jc w:val="center"/>
      </w:pPr>
      <w:r>
        <w:rPr>
          <w:rFonts w:ascii="Calibri" w:hAnsi="Calibri"/>
          <w:sz w:val="22"/>
        </w:rPr>
        <w:t>3 de mayo de 2026</w:t>
      </w:r>
    </w:p>
    <w:p>
      <w:r>
        <w:br w:type="page"/>
      </w:r>
    </w:p>
    <w:p/>
    <w:p>
      <w:pPr>
        <w:jc w:val="center"/>
      </w:pPr>
      <w:r>
        <w:rPr>
          <w:rFonts w:ascii="Calibri" w:hAnsi="Calibri"/>
          <w:b/>
          <w:sz w:val="28"/>
        </w:rPr>
        <w:t>Enlace del Video de Sustentación</w:t>
      </w:r>
    </w:p>
    <w:p/>
    <w:p/>
    <w:p>
      <w:pPr>
        <w:jc w:val="center"/>
      </w:pPr>
      <w:r>
        <w:rPr>
          <w:rFonts w:ascii="Calibri" w:hAnsi="Calibri"/>
          <w:color w:val="0066CC"/>
          <w:sz w:val="24"/>
          <w:u w:val="single"/>
        </w:rPr>
        <w:t>[INSERTAR AQUÍ EL ENLACE PÚBLICO DEL VIDEO]</w:t>
      </w:r>
    </w:p>
    <w:p/>
    <w:p/>
    <w:p>
      <w:pPr>
        <w:jc w:val="left"/>
      </w:pPr>
      <w:r>
        <w:rPr>
          <w:rFonts w:ascii="Calibri" w:hAnsi="Calibri"/>
          <w:b/>
          <w:sz w:val="22"/>
        </w:rPr>
        <w:t xml:space="preserve">Nota: </w:t>
      </w:r>
      <w:r>
        <w:rPr>
          <w:rFonts w:ascii="Calibri" w:hAnsi="Calibri"/>
          <w:sz w:val="22"/>
        </w:rPr>
        <w:t>El video fue generado utilizando Google NotebookLM como plataforma de audio, a partir del guion de sustentación elaborado por los investigadores. El enlace garantiza acceso público sin necesidad de descarga ni registro previo. Duración aproximada: 8 minutos.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